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FF" w:rsidRDefault="000C43C0">
      <w:pPr>
        <w:widowControl/>
        <w:spacing w:line="540" w:lineRule="exact"/>
        <w:jc w:val="left"/>
        <w:rPr>
          <w:rFonts w:eastAsia="楷体_GB2312"/>
          <w:b/>
          <w:sz w:val="28"/>
          <w:szCs w:val="28"/>
        </w:rPr>
      </w:pPr>
      <w:bookmarkStart w:id="0" w:name="_GoBack"/>
      <w:bookmarkEnd w:id="0"/>
      <w:r>
        <w:rPr>
          <w:rFonts w:eastAsia="楷体_GB2312" w:hint="eastAsia"/>
          <w:b/>
          <w:sz w:val="28"/>
          <w:szCs w:val="28"/>
        </w:rPr>
        <w:t>附件</w:t>
      </w:r>
      <w:r>
        <w:rPr>
          <w:rFonts w:eastAsia="楷体_GB2312" w:hint="eastAsia"/>
          <w:b/>
          <w:sz w:val="28"/>
          <w:szCs w:val="28"/>
        </w:rPr>
        <w:t>1</w:t>
      </w:r>
      <w:r>
        <w:rPr>
          <w:rFonts w:eastAsia="楷体_GB2312" w:hint="eastAsia"/>
          <w:b/>
          <w:sz w:val="28"/>
          <w:szCs w:val="28"/>
        </w:rPr>
        <w:t>：</w:t>
      </w:r>
    </w:p>
    <w:p w:rsidR="007D4EFF" w:rsidRDefault="000C43C0">
      <w:pPr>
        <w:widowControl/>
        <w:spacing w:line="540" w:lineRule="exact"/>
        <w:jc w:val="center"/>
        <w:rPr>
          <w:rFonts w:ascii="方正小标宋_GBK" w:eastAsia="方正小标宋_GBK" w:hAnsi="方正小标宋_GBK" w:cs="方正小标宋_GBK"/>
          <w:b/>
          <w:bCs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巢湖学院第十二届青年教师教学基本功竞赛评分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标准</w:t>
      </w:r>
    </w:p>
    <w:tbl>
      <w:tblPr>
        <w:tblW w:w="938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132"/>
        <w:gridCol w:w="5244"/>
        <w:gridCol w:w="851"/>
        <w:gridCol w:w="992"/>
      </w:tblGrid>
      <w:tr w:rsidR="007D4EFF">
        <w:trPr>
          <w:trHeight w:val="430"/>
          <w:jc w:val="center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3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得分</w:t>
            </w:r>
          </w:p>
        </w:tc>
      </w:tr>
      <w:tr w:rsidR="007D4EFF">
        <w:trPr>
          <w:trHeight w:val="387"/>
          <w:jc w:val="center"/>
        </w:trPr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教学</w:t>
            </w:r>
          </w:p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设计</w:t>
            </w:r>
          </w:p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方案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  </w:t>
            </w:r>
          </w:p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637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紧密围绕立德树人根本任务。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 w:rsidR="007D4EFF">
        <w:trPr>
          <w:trHeight w:val="369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符合教学大纲，内容充实，反映学科前沿。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 w:rsidR="007D4EFF">
        <w:trPr>
          <w:trHeight w:val="379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教学目标明确、思路清晰。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 w:rsidR="007D4EFF">
        <w:trPr>
          <w:trHeight w:val="403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准确把握课程的重点和难点，针对性强。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 w:rsidR="007D4EFF">
        <w:trPr>
          <w:trHeight w:val="422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教学进程组织合理，方法手段运用恰当有效。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 w:rsidR="007D4EFF">
        <w:trPr>
          <w:trHeight w:val="398"/>
          <w:jc w:val="center"/>
        </w:trPr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文字表达准确、简洁，阐述清楚。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 w:rsidR="007D4EFF">
        <w:trPr>
          <w:trHeight w:val="454"/>
          <w:jc w:val="center"/>
        </w:trPr>
        <w:tc>
          <w:tcPr>
            <w:tcW w:w="117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课堂</w:t>
            </w:r>
          </w:p>
          <w:p w:rsidR="007D4EFF" w:rsidRDefault="000C43C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教学</w:t>
            </w:r>
          </w:p>
          <w:p w:rsidR="007D4EFF" w:rsidRDefault="000C43C0">
            <w:pPr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80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教学</w:t>
            </w:r>
          </w:p>
          <w:p w:rsidR="007D4EFF" w:rsidRDefault="000C43C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内容</w:t>
            </w:r>
          </w:p>
          <w:p w:rsidR="007D4EFF" w:rsidRDefault="000C43C0">
            <w:pPr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贯彻立德树人的具体要求</w:t>
            </w:r>
            <w:r>
              <w:rPr>
                <w:rFonts w:ascii="仿宋_GB2312" w:eastAsia="仿宋_GB2312" w:hint="eastAsia"/>
                <w:sz w:val="24"/>
              </w:rPr>
              <w:t>,</w:t>
            </w:r>
            <w:r>
              <w:rPr>
                <w:rFonts w:ascii="仿宋_GB2312" w:eastAsia="仿宋_GB2312" w:hint="eastAsia"/>
                <w:sz w:val="24"/>
              </w:rPr>
              <w:t>突出课堂德育，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充分挖掘课程思政育人元素。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7D4EFF">
        <w:trPr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</w:p>
        </w:tc>
      </w:tr>
      <w:tr w:rsidR="007D4EFF">
        <w:trPr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rPr>
                <w:rFonts w:ascii="宋体"/>
                <w:sz w:val="24"/>
              </w:rPr>
            </w:pPr>
          </w:p>
        </w:tc>
      </w:tr>
      <w:tr w:rsidR="007D4EFF">
        <w:trPr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反映或联系学科发展新思想、新概念、新成果。</w:t>
            </w:r>
            <w:r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rPr>
                <w:rFonts w:ascii="宋体"/>
                <w:sz w:val="24"/>
              </w:rPr>
            </w:pPr>
          </w:p>
        </w:tc>
      </w:tr>
      <w:tr w:rsidR="007D4EFF">
        <w:trPr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rPr>
                <w:rFonts w:ascii="宋体"/>
                <w:sz w:val="24"/>
              </w:rPr>
            </w:pPr>
          </w:p>
        </w:tc>
      </w:tr>
      <w:tr w:rsidR="007D4EFF">
        <w:trPr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教学</w:t>
            </w:r>
          </w:p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组织</w:t>
            </w:r>
          </w:p>
          <w:p w:rsidR="007D4EFF" w:rsidRDefault="000C43C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教学过程安排合理，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教学方法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运用灵活、恰当，教学设计方案体现完整。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7D4EFF">
        <w:trPr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rPr>
                <w:rFonts w:ascii="宋体"/>
                <w:sz w:val="24"/>
              </w:rPr>
            </w:pPr>
          </w:p>
        </w:tc>
      </w:tr>
      <w:tr w:rsidR="007D4EFF">
        <w:trPr>
          <w:trHeight w:val="481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rPr>
                <w:rFonts w:ascii="宋体"/>
                <w:sz w:val="24"/>
              </w:rPr>
            </w:pPr>
          </w:p>
        </w:tc>
      </w:tr>
      <w:tr w:rsidR="007D4EFF">
        <w:trPr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熟练、有效地运用现代化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教学工具，凸显智慧教学手段。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rPr>
                <w:rFonts w:ascii="宋体"/>
                <w:sz w:val="24"/>
              </w:rPr>
            </w:pPr>
          </w:p>
        </w:tc>
      </w:tr>
      <w:tr w:rsidR="007D4EFF">
        <w:trPr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语言</w:t>
            </w:r>
          </w:p>
          <w:p w:rsidR="007D4EFF" w:rsidRDefault="000C43C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教态</w:t>
            </w:r>
          </w:p>
          <w:p w:rsidR="007D4EFF" w:rsidRDefault="000C43C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7D4EFF">
        <w:trPr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rPr>
                <w:rFonts w:ascii="宋体"/>
                <w:sz w:val="24"/>
              </w:rPr>
            </w:pPr>
          </w:p>
        </w:tc>
      </w:tr>
      <w:tr w:rsidR="007D4EFF">
        <w:trPr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rPr>
                <w:rFonts w:ascii="宋体"/>
                <w:sz w:val="24"/>
              </w:rPr>
            </w:pPr>
          </w:p>
        </w:tc>
      </w:tr>
      <w:tr w:rsidR="007D4EFF">
        <w:trPr>
          <w:trHeight w:val="842"/>
          <w:jc w:val="center"/>
        </w:trPr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7D4EFF"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教学</w:t>
            </w:r>
          </w:p>
          <w:p w:rsidR="007D4EFF" w:rsidRDefault="000C43C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特色</w:t>
            </w:r>
          </w:p>
          <w:p w:rsidR="007D4EFF" w:rsidRDefault="000C43C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教学理念先进，教师教学风格突出，教学效果好，特色鲜明，具有较强的示范性。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4EFF" w:rsidRDefault="000C43C0"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7D4EFF" w:rsidRDefault="007D4EFF">
      <w:pPr>
        <w:widowControl/>
        <w:spacing w:line="300" w:lineRule="atLeast"/>
      </w:pPr>
    </w:p>
    <w:sectPr w:rsidR="007D4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3C0" w:rsidRDefault="000C43C0" w:rsidP="00CC41CA">
      <w:r>
        <w:separator/>
      </w:r>
    </w:p>
  </w:endnote>
  <w:endnote w:type="continuationSeparator" w:id="0">
    <w:p w:rsidR="000C43C0" w:rsidRDefault="000C43C0" w:rsidP="00CC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3C0" w:rsidRDefault="000C43C0" w:rsidP="00CC41CA">
      <w:r>
        <w:separator/>
      </w:r>
    </w:p>
  </w:footnote>
  <w:footnote w:type="continuationSeparator" w:id="0">
    <w:p w:rsidR="000C43C0" w:rsidRDefault="000C43C0" w:rsidP="00CC4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0ZjJjYmM3YzJmNjk2N2M2NWNiYTJiOTI3Mjc1NzIifQ=="/>
  </w:docVars>
  <w:rsids>
    <w:rsidRoot w:val="00C413AA"/>
    <w:rsid w:val="000C43C0"/>
    <w:rsid w:val="001038B8"/>
    <w:rsid w:val="007D4EFF"/>
    <w:rsid w:val="00C413AA"/>
    <w:rsid w:val="00CC41CA"/>
    <w:rsid w:val="1BD3606D"/>
    <w:rsid w:val="5F92006B"/>
    <w:rsid w:val="629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AF82C7-F1EF-4E2D-AEF9-A7568C13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4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C41CA"/>
    <w:rPr>
      <w:kern w:val="2"/>
      <w:sz w:val="18"/>
      <w:szCs w:val="18"/>
    </w:rPr>
  </w:style>
  <w:style w:type="paragraph" w:styleId="a5">
    <w:name w:val="footer"/>
    <w:basedOn w:val="a"/>
    <w:link w:val="a6"/>
    <w:rsid w:val="00CC4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C41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2023-11-13T08:35:00Z</dcterms:created>
  <dcterms:modified xsi:type="dcterms:W3CDTF">2023-11-13T08:35:00Z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0B397BC785F3412D96A2E2E8F16C3000_12</vt:lpwstr>
  </property>
</Properties>
</file>