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48" w:rsidRPr="00416944" w:rsidRDefault="00EA2048" w:rsidP="00EA2048">
      <w:pPr>
        <w:spacing w:line="560" w:lineRule="exact"/>
        <w:rPr>
          <w:rFonts w:ascii="仿宋_GB2312" w:eastAsia="仿宋_GB2312"/>
          <w:sz w:val="32"/>
          <w:szCs w:val="32"/>
        </w:rPr>
      </w:pPr>
      <w:r w:rsidRPr="00416944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A2048" w:rsidRPr="003A03C1" w:rsidRDefault="00EA2048" w:rsidP="00EA2048">
      <w:pPr>
        <w:spacing w:beforeLines="50" w:afterLines="50"/>
        <w:jc w:val="center"/>
        <w:rPr>
          <w:rFonts w:ascii="方正小标宋_GBK" w:eastAsia="方正小标宋_GBK"/>
          <w:sz w:val="36"/>
          <w:szCs w:val="36"/>
        </w:rPr>
      </w:pPr>
      <w:r w:rsidRPr="003A03C1">
        <w:rPr>
          <w:rFonts w:ascii="方正小标宋_GBK" w:eastAsia="方正小标宋_GBK" w:hint="eastAsia"/>
          <w:sz w:val="36"/>
          <w:szCs w:val="36"/>
        </w:rPr>
        <w:t>巢湖学院学生社团建设管理评议委员会任务分工表</w:t>
      </w:r>
    </w:p>
    <w:p w:rsidR="00EA2048" w:rsidRPr="00DC5363" w:rsidRDefault="00EA2048" w:rsidP="00EA2048">
      <w:pPr>
        <w:spacing w:beforeLines="50" w:afterLines="50"/>
        <w:jc w:val="center"/>
        <w:rPr>
          <w:rFonts w:ascii="方正小标宋_GBK" w:eastAsia="方正小标宋_GBK"/>
          <w:b/>
          <w:sz w:val="36"/>
          <w:szCs w:val="36"/>
        </w:rPr>
      </w:pPr>
    </w:p>
    <w:tbl>
      <w:tblPr>
        <w:tblStyle w:val="a5"/>
        <w:tblpPr w:leftFromText="181" w:rightFromText="181" w:vertAnchor="text" w:horzAnchor="margin" w:tblpXSpec="center" w:tblpY="1"/>
        <w:tblOverlap w:val="never"/>
        <w:tblW w:w="9889" w:type="dxa"/>
        <w:tblLook w:val="04A0"/>
      </w:tblPr>
      <w:tblGrid>
        <w:gridCol w:w="1707"/>
        <w:gridCol w:w="8182"/>
      </w:tblGrid>
      <w:tr w:rsidR="00EA2048" w:rsidTr="00822AB5">
        <w:trPr>
          <w:trHeight w:hRule="exact" w:val="567"/>
        </w:trPr>
        <w:tc>
          <w:tcPr>
            <w:tcW w:w="1707" w:type="dxa"/>
            <w:vAlign w:val="center"/>
          </w:tcPr>
          <w:p w:rsidR="00EA2048" w:rsidRDefault="00EA2048" w:rsidP="00822AB5">
            <w:pPr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b/>
                <w:sz w:val="28"/>
                <w:szCs w:val="28"/>
                <w:lang w:bidi="zh-CN"/>
              </w:rPr>
              <w:t>部门</w:t>
            </w:r>
          </w:p>
        </w:tc>
        <w:tc>
          <w:tcPr>
            <w:tcW w:w="8182" w:type="dxa"/>
            <w:vAlign w:val="center"/>
          </w:tcPr>
          <w:p w:rsidR="00EA2048" w:rsidRDefault="00EA2048" w:rsidP="00822AB5">
            <w:pPr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b/>
                <w:sz w:val="28"/>
                <w:szCs w:val="28"/>
                <w:lang w:bidi="zh-CN"/>
              </w:rPr>
              <w:t>工作内容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 w:val="restart"/>
            <w:vAlign w:val="center"/>
          </w:tcPr>
          <w:p w:rsidR="00EA2048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  <w:r w:rsidRPr="004A2EED">
              <w:rPr>
                <w:rFonts w:ascii="方正仿宋_GBK" w:eastAsia="方正仿宋_GBK"/>
                <w:kern w:val="2"/>
                <w:sz w:val="32"/>
                <w:szCs w:val="32"/>
              </w:rPr>
              <w:t>党委</w:t>
            </w:r>
          </w:p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  <w:r w:rsidRPr="004A2EED">
              <w:rPr>
                <w:rFonts w:ascii="方正仿宋_GBK" w:eastAsia="方正仿宋_GBK"/>
                <w:kern w:val="2"/>
                <w:sz w:val="32"/>
                <w:szCs w:val="32"/>
              </w:rPr>
              <w:t>学工部</w:t>
            </w: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1.牵头成立学生社团建设管理评议委员会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2.</w:t>
            </w:r>
            <w:r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统筹负责学生社团建设管理评议委员会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工作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3.对全校学生社团建设发展进行研究规划</w:t>
            </w:r>
          </w:p>
        </w:tc>
      </w:tr>
      <w:tr w:rsidR="00EA2048" w:rsidRPr="004A2EED" w:rsidTr="00822AB5">
        <w:trPr>
          <w:trHeight w:hRule="exact" w:val="943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9574D5" w:rsidRDefault="00EA2048" w:rsidP="00822AB5">
            <w:pPr>
              <w:pStyle w:val="TableParagraph"/>
              <w:spacing w:before="100" w:beforeAutospacing="1" w:after="100" w:afterAutospacing="1" w:line="440" w:lineRule="exact"/>
              <w:rPr>
                <w:sz w:val="32"/>
                <w:szCs w:val="32"/>
              </w:rPr>
            </w:pPr>
            <w:r w:rsidRPr="00214A47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4.牵头建立学生社团指导教师选聘机制，建立指导教师库，选聘社团指导教师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5.建立学生社团骨干遴选及考核等工作机制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6.组织开展学生社团排查工作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7.</w:t>
            </w: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审议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学生社团注册登记及年审等重大事项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 w:val="restart"/>
            <w:vAlign w:val="center"/>
          </w:tcPr>
          <w:p w:rsidR="00EA2048" w:rsidRPr="00CE1C0A" w:rsidRDefault="00EA2048" w:rsidP="00822AB5">
            <w:pPr>
              <w:pStyle w:val="TableParagraph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CE1C0A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党委</w:t>
            </w:r>
          </w:p>
          <w:p w:rsidR="00EA2048" w:rsidRPr="004A2EED" w:rsidRDefault="00EA2048" w:rsidP="00822AB5">
            <w:pPr>
              <w:pStyle w:val="TableParagraph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kern w:val="2"/>
              </w:rPr>
            </w:pPr>
            <w:r w:rsidRPr="00CE1C0A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组织部</w:t>
            </w: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1.负责指导学生社团成立临时党支部，统筹开展党建工作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4A2EED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2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.</w:t>
            </w: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将社团管理部</w:t>
            </w:r>
            <w:r w:rsidRPr="004A2EED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纳入科级岗建制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4A2EED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3.</w:t>
            </w: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协助做好学生社团指导教师考核评议等工作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 w:val="restart"/>
            <w:vAlign w:val="center"/>
          </w:tcPr>
          <w:p w:rsidR="00EA2048" w:rsidRDefault="00EA2048" w:rsidP="00822AB5">
            <w:pPr>
              <w:pStyle w:val="TableParagraph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CE1C0A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党委</w:t>
            </w:r>
          </w:p>
          <w:p w:rsidR="00EA2048" w:rsidRPr="00CE1C0A" w:rsidRDefault="00EA2048" w:rsidP="00822AB5">
            <w:pPr>
              <w:pStyle w:val="TableParagraph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CE1C0A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宣传部</w:t>
            </w: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1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.负责</w:t>
            </w: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指导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学生社团意识形态工作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2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.负责</w:t>
            </w: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指导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学生社团文化建设宣传工作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 w:val="restart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240" w:lineRule="atLeas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党委教师</w:t>
            </w:r>
            <w:r w:rsidRPr="00CE1C0A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工作部</w:t>
            </w:r>
            <w:r>
              <w:rPr>
                <w:rFonts w:ascii="方正仿宋_GBK" w:eastAsia="方正仿宋_GBK" w:hint="eastAsia"/>
                <w:kern w:val="2"/>
                <w:sz w:val="32"/>
                <w:szCs w:val="32"/>
              </w:rPr>
              <w:t>（</w:t>
            </w:r>
            <w:r w:rsidRPr="004A2EED">
              <w:rPr>
                <w:rFonts w:ascii="方正仿宋_GBK" w:eastAsia="方正仿宋_GBK" w:hint="eastAsia"/>
                <w:kern w:val="2"/>
                <w:sz w:val="32"/>
                <w:szCs w:val="32"/>
              </w:rPr>
              <w:t>处</w:t>
            </w:r>
            <w:r>
              <w:rPr>
                <w:rFonts w:ascii="方正仿宋_GBK" w:eastAsia="方正仿宋_GBK" w:hint="eastAsia"/>
                <w:kern w:val="2"/>
                <w:sz w:val="32"/>
                <w:szCs w:val="32"/>
              </w:rPr>
              <w:t>）</w:t>
            </w: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4A2EED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1.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做好</w:t>
            </w: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学生社团指导教师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师德师风把关考核工作</w:t>
            </w:r>
          </w:p>
        </w:tc>
      </w:tr>
      <w:tr w:rsidR="00EA2048" w:rsidRPr="004A2EED" w:rsidTr="00822AB5">
        <w:trPr>
          <w:trHeight w:hRule="exact" w:val="958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40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44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4A2EED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2.</w:t>
            </w: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协助做好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学生社团指导教师绩效考核</w:t>
            </w: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、津贴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发放等相关工作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40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4A2EED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3.负责</w:t>
            </w: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设立</w:t>
            </w:r>
            <w:r w:rsidRPr="004A2EED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学生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社团管理部</w:t>
            </w: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编制，并选聘</w:t>
            </w:r>
            <w:r w:rsidRPr="004A2EED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工作人员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 w:val="restart"/>
            <w:vAlign w:val="center"/>
          </w:tcPr>
          <w:p w:rsidR="00EA2048" w:rsidRPr="004A2EED" w:rsidRDefault="00EA2048" w:rsidP="00822AB5">
            <w:pPr>
              <w:pStyle w:val="TableParagraph"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保卫</w:t>
            </w:r>
            <w:r w:rsidRPr="004A2EED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与校园安全管理处</w:t>
            </w:r>
          </w:p>
        </w:tc>
        <w:tc>
          <w:tcPr>
            <w:tcW w:w="8182" w:type="dxa"/>
            <w:vAlign w:val="center"/>
          </w:tcPr>
          <w:p w:rsidR="00EA2048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1.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负责学生社团活动安全保障工作</w:t>
            </w:r>
          </w:p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2.协助开展学生社团排查工作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教务处</w:t>
            </w: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协助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学生社团指导教师</w:t>
            </w: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工作量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认定</w:t>
            </w: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审核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工作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400" w:lineRule="exact"/>
              <w:jc w:val="center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lastRenderedPageBreak/>
              <w:t>财务处</w:t>
            </w:r>
          </w:p>
        </w:tc>
        <w:tc>
          <w:tcPr>
            <w:tcW w:w="8182" w:type="dxa"/>
            <w:vAlign w:val="center"/>
          </w:tcPr>
          <w:p w:rsidR="00EA2048" w:rsidRPr="00214A47" w:rsidRDefault="00EA2048" w:rsidP="00822AB5">
            <w:pPr>
              <w:pStyle w:val="TableParagraph"/>
              <w:spacing w:before="100" w:beforeAutospacing="1" w:after="100" w:afterAutospacing="1" w:line="56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214A47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负责落实学生社团活动专项经费，做好经费</w:t>
            </w:r>
            <w:r w:rsidRPr="00214A47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的</w:t>
            </w:r>
            <w:r w:rsidRPr="00214A47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管理和</w:t>
            </w:r>
            <w:r w:rsidRPr="00214A47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核算</w:t>
            </w:r>
          </w:p>
        </w:tc>
      </w:tr>
      <w:tr w:rsidR="00EA2048" w:rsidRPr="004A2EED" w:rsidTr="00EA2048">
        <w:trPr>
          <w:trHeight w:hRule="exact" w:val="1294"/>
        </w:trPr>
        <w:tc>
          <w:tcPr>
            <w:tcW w:w="1707" w:type="dxa"/>
            <w:vAlign w:val="center"/>
          </w:tcPr>
          <w:p w:rsidR="00EA2048" w:rsidRPr="009574D5" w:rsidRDefault="00EA2048" w:rsidP="00822AB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574D5">
              <w:rPr>
                <w:rFonts w:ascii="仿宋_GB2312" w:eastAsia="仿宋_GB2312" w:hint="eastAsia"/>
                <w:sz w:val="32"/>
                <w:szCs w:val="32"/>
              </w:rPr>
              <w:t>马克思</w:t>
            </w:r>
          </w:p>
          <w:p w:rsidR="00EA2048" w:rsidRPr="004A2EED" w:rsidRDefault="00EA2048" w:rsidP="00822AB5">
            <w:pPr>
              <w:jc w:val="center"/>
              <w:rPr>
                <w:kern w:val="2"/>
              </w:rPr>
            </w:pPr>
            <w:r w:rsidRPr="009574D5">
              <w:rPr>
                <w:rFonts w:ascii="仿宋_GB2312" w:eastAsia="仿宋_GB2312" w:hint="eastAsia"/>
                <w:sz w:val="32"/>
                <w:szCs w:val="32"/>
              </w:rPr>
              <w:t>主义学院</w:t>
            </w: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48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负责思想政治类学生社团指导教师的遴选</w:t>
            </w:r>
            <w:r w:rsidRPr="004A2EED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工作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 w:val="restart"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  <w:r w:rsidRPr="004A2EED">
              <w:rPr>
                <w:rFonts w:ascii="方正仿宋_GBK" w:eastAsia="方正仿宋_GBK" w:hint="eastAsia"/>
                <w:kern w:val="2"/>
                <w:sz w:val="32"/>
                <w:szCs w:val="32"/>
              </w:rPr>
              <w:t>校团委</w:t>
            </w: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48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1.</w:t>
            </w: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协助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做好学生社团建设管理评议委员会日常工作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48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2.负责学生社团日常管理工作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48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3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.负责学生社团注册登记、年审、考核及</w:t>
            </w: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评选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表彰工作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48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4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.负责学生社团骨干遴选及考核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48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5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.负责学生社团</w:t>
            </w:r>
            <w:r w:rsidRPr="004A2EED"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经费预算及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财务管理工作</w:t>
            </w:r>
          </w:p>
        </w:tc>
      </w:tr>
      <w:tr w:rsidR="00EA2048" w:rsidRPr="004A2EED" w:rsidTr="00822AB5">
        <w:trPr>
          <w:trHeight w:hRule="exact" w:val="567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kern w:val="2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48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6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.推动学生社团建立临时团支部，组织开展团建工作</w:t>
            </w:r>
          </w:p>
        </w:tc>
      </w:tr>
      <w:tr w:rsidR="00EA2048" w:rsidRPr="004A2EED" w:rsidTr="00822AB5">
        <w:trPr>
          <w:trHeight w:hRule="exact" w:val="1114"/>
        </w:trPr>
        <w:tc>
          <w:tcPr>
            <w:tcW w:w="1707" w:type="dxa"/>
            <w:vMerge/>
            <w:vAlign w:val="center"/>
          </w:tcPr>
          <w:p w:rsidR="00EA2048" w:rsidRPr="004A2EED" w:rsidRDefault="00EA2048" w:rsidP="00822AB5">
            <w:pPr>
              <w:spacing w:before="100" w:beforeAutospacing="1" w:after="100" w:afterAutospacing="1"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182" w:type="dxa"/>
            <w:vAlign w:val="center"/>
          </w:tcPr>
          <w:p w:rsidR="00EA2048" w:rsidRPr="004A2EED" w:rsidRDefault="00EA2048" w:rsidP="00822AB5">
            <w:pPr>
              <w:pStyle w:val="TableParagraph"/>
              <w:spacing w:before="100" w:beforeAutospacing="1" w:after="100" w:afterAutospacing="1" w:line="480" w:lineRule="exact"/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7.协助做好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学生社团指导教师</w:t>
            </w: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日常管理、考核以及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工作量</w:t>
            </w:r>
            <w:r>
              <w:rPr>
                <w:rFonts w:ascii="方正仿宋_GBK" w:eastAsia="方正仿宋_GBK" w:hAnsiTheme="minorHAnsi" w:cstheme="minorBidi" w:hint="eastAsia"/>
                <w:kern w:val="2"/>
                <w:sz w:val="32"/>
                <w:szCs w:val="32"/>
                <w:lang w:val="en-US" w:bidi="ar-SA"/>
              </w:rPr>
              <w:t>的</w:t>
            </w:r>
            <w:r w:rsidRPr="004A2EED">
              <w:rPr>
                <w:rFonts w:ascii="方正仿宋_GBK" w:eastAsia="方正仿宋_GBK" w:hAnsiTheme="minorHAnsi" w:cstheme="minorBidi"/>
                <w:kern w:val="2"/>
                <w:sz w:val="32"/>
                <w:szCs w:val="32"/>
                <w:lang w:val="en-US" w:bidi="ar-SA"/>
              </w:rPr>
              <w:t>核算</w:t>
            </w:r>
          </w:p>
        </w:tc>
      </w:tr>
    </w:tbl>
    <w:p w:rsidR="00EA2048" w:rsidRPr="00677C8D" w:rsidRDefault="00EA2048" w:rsidP="00EA2048"/>
    <w:p w:rsidR="0089464F" w:rsidRPr="00EA2048" w:rsidRDefault="0089464F"/>
    <w:sectPr w:rsidR="0089464F" w:rsidRPr="00EA2048" w:rsidSect="0089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C18" w:rsidRDefault="005D4C18" w:rsidP="00EA2048">
      <w:r>
        <w:separator/>
      </w:r>
    </w:p>
  </w:endnote>
  <w:endnote w:type="continuationSeparator" w:id="0">
    <w:p w:rsidR="005D4C18" w:rsidRDefault="005D4C18" w:rsidP="00EA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C18" w:rsidRDefault="005D4C18" w:rsidP="00EA2048">
      <w:r>
        <w:separator/>
      </w:r>
    </w:p>
  </w:footnote>
  <w:footnote w:type="continuationSeparator" w:id="0">
    <w:p w:rsidR="005D4C18" w:rsidRDefault="005D4C18" w:rsidP="00EA2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048"/>
    <w:rsid w:val="005D4C18"/>
    <w:rsid w:val="0089464F"/>
    <w:rsid w:val="00EA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0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048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A2048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table" w:styleId="a5">
    <w:name w:val="Table Grid"/>
    <w:basedOn w:val="a1"/>
    <w:rsid w:val="00EA204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627</Characters>
  <Application>Microsoft Office Word</Application>
  <DocSecurity>0</DocSecurity>
  <Lines>5</Lines>
  <Paragraphs>1</Paragraphs>
  <ScaleCrop>false</ScaleCrop>
  <Company>MicroWin10.com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王巍</dc:creator>
  <cp:keywords/>
  <dc:description/>
  <cp:lastModifiedBy>王巍</cp:lastModifiedBy>
  <cp:revision>2</cp:revision>
  <dcterms:created xsi:type="dcterms:W3CDTF">2020-12-18T03:07:00Z</dcterms:created>
  <dcterms:modified xsi:type="dcterms:W3CDTF">2020-12-18T03:09:00Z</dcterms:modified>
</cp:coreProperties>
</file>